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>ZESTAWIENIE WYMAGANYCH PARAMETRÓW</w:t>
      </w:r>
    </w:p>
    <w:p w:rsidR="00F95E13" w:rsidRPr="00E83EE0" w:rsidRDefault="00E83EE0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DEFIBRYLATORA  AED </w:t>
      </w: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6849"/>
        <w:gridCol w:w="1962"/>
      </w:tblGrid>
      <w:tr w:rsidR="00E83EE0" w:rsidRPr="00E83EE0" w:rsidTr="00E83EE0">
        <w:trPr>
          <w:trHeight w:val="691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Nazwa parametru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E83EE0" w:rsidRDefault="00E83EE0" w:rsidP="00E83EE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Parametry wymagane</w:t>
            </w:r>
          </w:p>
        </w:tc>
      </w:tr>
      <w:tr w:rsidR="00E83EE0" w:rsidRPr="00E83EE0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Defibrylator </w:t>
            </w:r>
            <w:r w:rsidR="00E83EE0"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zewnętrzny, </w:t>
            </w:r>
            <w:r w:rsidR="00132050">
              <w:rPr>
                <w:rFonts w:ascii="Arial" w:hAnsi="Arial" w:cs="Arial"/>
                <w:sz w:val="20"/>
                <w:szCs w:val="20"/>
                <w:lang w:val="pl-PL"/>
              </w:rPr>
              <w:t xml:space="preserve">półautomatyczny, </w:t>
            </w:r>
            <w:r w:rsidR="00E83EE0" w:rsidRPr="00E83EE0">
              <w:rPr>
                <w:rFonts w:ascii="Arial" w:hAnsi="Arial" w:cs="Arial"/>
                <w:sz w:val="20"/>
                <w:szCs w:val="20"/>
                <w:lang w:val="pl-PL"/>
              </w:rPr>
              <w:t>fabrycznie nowy, rok produkcji 20</w:t>
            </w:r>
            <w:r w:rsidR="00E83EE0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F448E" w:rsidRPr="00DF448E" w:rsidTr="00E83EE0">
        <w:trPr>
          <w:trHeight w:val="617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050" w:rsidRPr="00E83EE0" w:rsidRDefault="00132050" w:rsidP="00132050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Wbudowany system doradcy resuscytacji krążeniowo oddechowej, monitorujący siłę i częstotliwość ucisków klatki piersiowej pacjenta i podający 5 typów komunikatów zwrotnych, w zależności od potrzeby: </w:t>
            </w:r>
          </w:p>
          <w:p w:rsidR="00132050" w:rsidRPr="00E83EE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„ Uciskaj mocniej”</w:t>
            </w:r>
          </w:p>
          <w:p w:rsidR="00132050" w:rsidRPr="00E83EE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„ Uciskaj słabiej”</w:t>
            </w:r>
          </w:p>
          <w:p w:rsidR="00132050" w:rsidRPr="00E83EE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„ Uciskaj szybciej” </w:t>
            </w:r>
          </w:p>
          <w:p w:rsidR="00132050" w:rsidRPr="00E83EE0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„Uciskaj wolnej”</w:t>
            </w:r>
          </w:p>
          <w:p w:rsidR="00DF448E" w:rsidRDefault="00132050" w:rsidP="00132050">
            <w:pPr>
              <w:pStyle w:val="Standard"/>
              <w:spacing w:line="36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„Dobre uciski”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48E" w:rsidRPr="00DF448E" w:rsidRDefault="00042FAF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Gwarancja producenta na defibrylator min. 8 lat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Polecenia głosowe w języku polskim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Dwufazowa fala defibrylacyjna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Baterie zintegrowane z elektrodami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Okres żywotności baterii i elektrod min. 4 lata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821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Elektrody samoprzylepne do defibrylacji z informacją graficzną, w którym miejscu mają zostać umieszczone na ciele poszkodowanego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87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Wyposażenie w wskaźniki wizualne wspierające komendy głosowe, podświetlane w zależności od postępu akcji ratowniczej.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Certyfikat CE oraz FDA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Liczba możliwych wyładowań </w:t>
            </w:r>
            <w:r>
              <w:rPr>
                <w:rFonts w:ascii="Arial" w:hAnsi="Arial" w:cs="Arial"/>
                <w:sz w:val="20"/>
                <w:szCs w:val="20"/>
              </w:rPr>
              <w:t>&gt; 60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598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Algorytm postępowania według wytycznych Europejskiej Rady Resuscytacji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117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Aktualizacja oprogramowania w przypadku zmiany algorytmu postępowania według wytycznych Europejskiej Rady Resuscytacji, bez konieczności wymiany całego urządzenia lub odsyłania do producenta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E83EE0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na zapewnienie urządzenia zastępczego na czas serwisu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56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DF448E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Klasa bezpieczeństwa IP min. 56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 xml:space="preserve">Metronom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EE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Waga nie większa niż 1,5 kg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215BCD" w:rsidTr="00E83EE0">
        <w:trPr>
          <w:trHeight w:val="702"/>
        </w:trPr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E83EE0" w:rsidRPr="00E83E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F95E13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Torba transportowa w zestawie. Obsługa AED bez konieczności wyjmowania z torby.</w:t>
            </w:r>
            <w:r w:rsidR="00215BCD">
              <w:rPr>
                <w:rFonts w:ascii="Arial" w:hAnsi="Arial" w:cs="Arial"/>
                <w:sz w:val="20"/>
                <w:szCs w:val="20"/>
                <w:lang w:val="pl-PL"/>
              </w:rPr>
              <w:t xml:space="preserve"> Torba z kieszenią na set ratunkowy. 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215BCD" w:rsidTr="00E83EE0">
        <w:trPr>
          <w:trHeight w:val="356"/>
        </w:trPr>
        <w:tc>
          <w:tcPr>
            <w:tcW w:w="6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DF448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215BCD" w:rsidRDefault="00E83EE0" w:rsidP="007046C7">
            <w:pPr>
              <w:autoSpaceDE w:val="0"/>
              <w:adjustRightInd w:val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215BCD">
              <w:rPr>
                <w:rFonts w:ascii="Arial" w:eastAsia="Calibri" w:hAnsi="Arial" w:cs="Arial"/>
                <w:sz w:val="20"/>
                <w:szCs w:val="20"/>
                <w:lang w:val="pl-PL"/>
              </w:rPr>
              <w:t>Zakres energii 150-200J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3EE0" w:rsidRPr="00215BCD" w:rsidRDefault="00E83EE0" w:rsidP="007046C7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215BCD">
              <w:rPr>
                <w:rFonts w:ascii="Arial" w:eastAsia="Calibri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215BCD" w:rsidTr="00E83EE0">
        <w:trPr>
          <w:trHeight w:val="691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  <w:r w:rsidR="00E83EE0"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>Możliwość przechowywania AED z podłączonymi elektrodami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702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Zestaw ratunkowy w torbie ( nożyczki, maska CPR, golarka, folia życia, gaza, rękawiczki nitrylowej – 2 pary)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E83EE0">
        <w:trPr>
          <w:trHeight w:val="34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DF448E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Automatyczna analiza EKG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>Dostępność treningowej wersji urządzenia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83EE0"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E83EE0" w:rsidRPr="00E83EE0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Gwarancja producenta na bezpłatne baterie i elektrody w przypadku użycia, po każdej akcji ratowniczej z wykorzystaniem defibrylatora  AED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P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  <w:tr w:rsidR="00E83EE0" w:rsidRPr="00E83EE0" w:rsidTr="00215BCD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Gwarancja producenta na bezpłatny defibrylator AED dla osoby uratowanej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3EE0" w:rsidRDefault="00E83EE0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TAK </w:t>
            </w:r>
          </w:p>
        </w:tc>
      </w:tr>
      <w:tr w:rsidR="00215BCD" w:rsidRPr="00215BCD" w:rsidTr="00E83EE0">
        <w:trPr>
          <w:trHeight w:val="25"/>
        </w:trPr>
        <w:tc>
          <w:tcPr>
            <w:tcW w:w="6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Default="00215BCD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1759D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bookmarkStart w:id="0" w:name="_GoBack"/>
            <w:bookmarkEnd w:id="0"/>
          </w:p>
        </w:tc>
        <w:tc>
          <w:tcPr>
            <w:tcW w:w="68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Default="00215BCD" w:rsidP="007046C7">
            <w:pPr>
              <w:pStyle w:val="TableContents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Opcja pediatryczna w postaci baterii z dedykowanymi elektrodami pediatrycznymi, umożliwiające bezpieczną defibrylację dzieci od 1 do 8 roku życia.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5BCD" w:rsidRDefault="00215BCD" w:rsidP="007046C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</w:tr>
    </w:tbl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D748E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83EE0">
        <w:rPr>
          <w:rFonts w:ascii="Arial" w:hAnsi="Arial" w:cs="Arial"/>
          <w:sz w:val="20"/>
          <w:szCs w:val="20"/>
          <w:lang w:val="pl-PL"/>
        </w:rPr>
        <w:t xml:space="preserve">Uwaga! W kolumnie "Oświadczenie spełnienia parametru" – TAK – oznacza </w:t>
      </w:r>
      <w:r w:rsidR="00645F9B" w:rsidRPr="00E83EE0">
        <w:rPr>
          <w:rFonts w:ascii="Arial" w:hAnsi="Arial" w:cs="Arial"/>
          <w:sz w:val="20"/>
          <w:szCs w:val="20"/>
          <w:lang w:val="pl-PL"/>
        </w:rPr>
        <w:t>bezwzględny</w:t>
      </w:r>
      <w:r w:rsidR="00F60190">
        <w:rPr>
          <w:rFonts w:ascii="Arial" w:hAnsi="Arial" w:cs="Arial"/>
          <w:sz w:val="20"/>
          <w:szCs w:val="20"/>
          <w:lang w:val="pl-PL"/>
        </w:rPr>
        <w:t xml:space="preserve"> wymóg. Brak żądanej opcji </w:t>
      </w:r>
      <w:r w:rsidRPr="00E83EE0">
        <w:rPr>
          <w:rFonts w:ascii="Arial" w:hAnsi="Arial" w:cs="Arial"/>
          <w:sz w:val="20"/>
          <w:szCs w:val="20"/>
          <w:lang w:val="pl-PL"/>
        </w:rPr>
        <w:t>powoduje odrzucenie oferty.</w:t>
      </w:r>
    </w:p>
    <w:p w:rsidR="00DF448E" w:rsidRPr="00E83EE0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DF448E" w:rsidRPr="00E83EE0" w:rsidRDefault="00DF448E" w:rsidP="00DF448E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036006" w:rsidRPr="00E83EE0" w:rsidRDefault="00036006" w:rsidP="00F95E13">
      <w:pPr>
        <w:pStyle w:val="Standard"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036006" w:rsidRPr="00E83EE0" w:rsidSect="00F95E13">
      <w:pgSz w:w="11905" w:h="16837"/>
      <w:pgMar w:top="1134" w:right="84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48" w:rsidRDefault="002E3348">
      <w:r>
        <w:separator/>
      </w:r>
    </w:p>
  </w:endnote>
  <w:endnote w:type="continuationSeparator" w:id="0">
    <w:p w:rsidR="002E3348" w:rsidRDefault="002E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48" w:rsidRDefault="002E3348">
      <w:r>
        <w:rPr>
          <w:color w:val="000000"/>
        </w:rPr>
        <w:separator/>
      </w:r>
    </w:p>
  </w:footnote>
  <w:footnote w:type="continuationSeparator" w:id="0">
    <w:p w:rsidR="002E3348" w:rsidRDefault="002E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14"/>
    <w:multiLevelType w:val="hybridMultilevel"/>
    <w:tmpl w:val="FE4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06C1"/>
    <w:multiLevelType w:val="hybridMultilevel"/>
    <w:tmpl w:val="535A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BE7"/>
    <w:multiLevelType w:val="multilevel"/>
    <w:tmpl w:val="78DACE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6"/>
    <w:rsid w:val="00036006"/>
    <w:rsid w:val="00042FAF"/>
    <w:rsid w:val="00132050"/>
    <w:rsid w:val="00151570"/>
    <w:rsid w:val="001759DA"/>
    <w:rsid w:val="00215BCD"/>
    <w:rsid w:val="002E3348"/>
    <w:rsid w:val="003D6501"/>
    <w:rsid w:val="003F4BE6"/>
    <w:rsid w:val="00536657"/>
    <w:rsid w:val="00645F9B"/>
    <w:rsid w:val="007046C7"/>
    <w:rsid w:val="00726C44"/>
    <w:rsid w:val="007D3D5B"/>
    <w:rsid w:val="00BF1975"/>
    <w:rsid w:val="00CA132B"/>
    <w:rsid w:val="00D748E6"/>
    <w:rsid w:val="00DF448E"/>
    <w:rsid w:val="00E1144A"/>
    <w:rsid w:val="00E83EE0"/>
    <w:rsid w:val="00F60190"/>
    <w:rsid w:val="00F95E13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8248"/>
  <w15:docId w15:val="{5F249B27-91EF-42C6-AB92-5F5CC15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HP2</cp:lastModifiedBy>
  <cp:revision>2</cp:revision>
  <dcterms:created xsi:type="dcterms:W3CDTF">2018-04-04T07:32:00Z</dcterms:created>
  <dcterms:modified xsi:type="dcterms:W3CDTF">2018-04-04T07:32:00Z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